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00" w:firstLineChars="50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农副产品平价商店申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表</w:t>
      </w:r>
    </w:p>
    <w:p>
      <w:pPr>
        <w:ind w:right="600"/>
        <w:jc w:val="right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填报日期：　　年　月　日</w:t>
      </w:r>
    </w:p>
    <w:tbl>
      <w:tblPr>
        <w:tblStyle w:val="2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0"/>
        <w:gridCol w:w="1305"/>
        <w:gridCol w:w="2202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单位（企业）名称</w:t>
            </w:r>
          </w:p>
        </w:tc>
        <w:tc>
          <w:tcPr>
            <w:tcW w:w="5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法人代表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邮政编码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联系地址</w:t>
            </w:r>
          </w:p>
        </w:tc>
        <w:tc>
          <w:tcPr>
            <w:tcW w:w="5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本市现有连锁超市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门店数量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开业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时间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分管负责人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门店具体负责人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超市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经营面积（平方米）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40" w:hanging="240" w:hangingChars="100"/>
              <w:jc w:val="center"/>
              <w:textAlignment w:val="auto"/>
              <w:rPr>
                <w:rFonts w:hint="eastAsia" w:ascii="仿宋_GB2312" w:eastAsia="仿宋_GB2312"/>
                <w:bCs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  <w:lang w:eastAsia="zh-CN"/>
              </w:rPr>
              <w:t>可用于销售</w:t>
            </w: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农副产品</w:t>
            </w: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  <w:lang w:eastAsia="zh-CN"/>
              </w:rPr>
              <w:t>面积（平方米）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经营面积（平方米）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7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是否具备农副产品经营资质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是否制定农副产品采购标准，并实行条码管理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是否执行生鲜食品质量可追溯制度，每日公布检测结果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0" w:hRule="atLeast"/>
          <w:jc w:val="center"/>
        </w:trPr>
        <w:tc>
          <w:tcPr>
            <w:tcW w:w="9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bCs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附送材料</w:t>
            </w:r>
            <w:r>
              <w:rPr>
                <w:rFonts w:hint="eastAsia" w:ascii="仿宋_GB2312" w:eastAsia="仿宋_GB2312"/>
                <w:bCs/>
                <w:sz w:val="30"/>
                <w:szCs w:val="30"/>
                <w:lang w:eastAsia="zh-CN"/>
              </w:rPr>
              <w:t>：</w:t>
            </w:r>
          </w:p>
          <w:p>
            <w:pPr>
              <w:spacing w:line="460" w:lineRule="exact"/>
              <w:jc w:val="left"/>
              <w:rPr>
                <w:rFonts w:hint="eastAsia" w:ascii="仿宋_GB2312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  <w:lang w:eastAsia="zh-CN"/>
              </w:rPr>
              <w:t>加入平价商店书面申请报告，介绍现有本市连锁门店分布情况及有关经营资质、食品安全及品质控制相关措施。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4"/>
        <w:gridCol w:w="5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0" w:hRule="atLeast"/>
        </w:trPr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申</w:t>
            </w:r>
            <w:r>
              <w:rPr>
                <w:rFonts w:hint="eastAsia" w:ascii="仿宋_GB2312" w:eastAsia="仿宋_GB2312"/>
                <w:bCs/>
                <w:sz w:val="30"/>
                <w:szCs w:val="30"/>
                <w:lang w:eastAsia="zh-CN"/>
              </w:rPr>
              <w:t>请</w:t>
            </w:r>
            <w:r>
              <w:rPr>
                <w:rFonts w:hint="eastAsia" w:ascii="仿宋_GB2312" w:eastAsia="仿宋_GB2312"/>
                <w:bCs/>
                <w:sz w:val="30"/>
                <w:szCs w:val="30"/>
              </w:rPr>
              <w:t>理由及</w:t>
            </w:r>
            <w:r>
              <w:rPr>
                <w:rFonts w:hint="eastAsia" w:ascii="仿宋_GB2312" w:eastAsia="仿宋_GB2312"/>
                <w:bCs/>
                <w:sz w:val="30"/>
                <w:szCs w:val="30"/>
                <w:lang w:eastAsia="zh-CN"/>
              </w:rPr>
              <w:t>遵守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  <w:lang w:eastAsia="zh-CN"/>
              </w:rPr>
              <w:t>相关协议承诺</w:t>
            </w:r>
          </w:p>
        </w:tc>
        <w:tc>
          <w:tcPr>
            <w:tcW w:w="5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920"/>
              </w:tabs>
              <w:ind w:right="720" w:firstLine="3750" w:firstLineChars="1250"/>
              <w:jc w:val="right"/>
              <w:rPr>
                <w:rFonts w:hint="eastAsia" w:ascii="仿宋_GB2312" w:eastAsia="仿宋_GB2312"/>
                <w:bCs/>
                <w:sz w:val="30"/>
                <w:szCs w:val="30"/>
              </w:rPr>
            </w:pPr>
          </w:p>
          <w:p>
            <w:pPr>
              <w:tabs>
                <w:tab w:val="left" w:pos="4920"/>
              </w:tabs>
              <w:ind w:right="720" w:firstLine="3750" w:firstLineChars="1250"/>
              <w:jc w:val="right"/>
              <w:rPr>
                <w:rFonts w:hint="eastAsia" w:ascii="仿宋_GB2312" w:eastAsia="仿宋_GB2312"/>
                <w:bCs/>
                <w:sz w:val="30"/>
                <w:szCs w:val="30"/>
              </w:rPr>
            </w:pPr>
          </w:p>
          <w:p>
            <w:pPr>
              <w:tabs>
                <w:tab w:val="left" w:pos="4920"/>
              </w:tabs>
              <w:ind w:right="720" w:firstLine="3750" w:firstLineChars="1250"/>
              <w:jc w:val="right"/>
              <w:rPr>
                <w:rFonts w:hint="eastAsia" w:ascii="仿宋_GB2312" w:eastAsia="仿宋_GB2312"/>
                <w:bCs/>
                <w:sz w:val="30"/>
                <w:szCs w:val="30"/>
              </w:rPr>
            </w:pPr>
          </w:p>
          <w:p>
            <w:pPr>
              <w:tabs>
                <w:tab w:val="left" w:pos="4920"/>
              </w:tabs>
              <w:ind w:right="720" w:firstLine="3750" w:firstLineChars="1250"/>
              <w:jc w:val="right"/>
              <w:rPr>
                <w:rFonts w:hint="eastAsia" w:ascii="仿宋_GB2312" w:eastAsia="仿宋_GB2312"/>
                <w:bCs/>
                <w:sz w:val="30"/>
                <w:szCs w:val="30"/>
              </w:rPr>
            </w:pPr>
          </w:p>
          <w:p>
            <w:pPr>
              <w:tabs>
                <w:tab w:val="left" w:pos="4920"/>
              </w:tabs>
              <w:ind w:right="720" w:firstLine="3750" w:firstLineChars="1250"/>
              <w:jc w:val="right"/>
              <w:rPr>
                <w:rFonts w:hint="eastAsia" w:ascii="仿宋_GB2312" w:eastAsia="仿宋_GB2312"/>
                <w:bCs/>
                <w:sz w:val="30"/>
                <w:szCs w:val="30"/>
              </w:rPr>
            </w:pPr>
          </w:p>
          <w:p>
            <w:pPr>
              <w:spacing w:line="460" w:lineRule="exact"/>
              <w:jc w:val="right"/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 xml:space="preserve">                  （申报单位公章）</w:t>
            </w:r>
            <w:r>
              <w:rPr>
                <w:rFonts w:hint="eastAsia" w:ascii="仿宋_GB2312" w:eastAsia="仿宋_GB2312"/>
                <w:bCs/>
                <w:spacing w:val="20"/>
                <w:sz w:val="30"/>
                <w:szCs w:val="30"/>
              </w:rPr>
              <w:t xml:space="preserve">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9" w:hRule="atLeast"/>
        </w:trPr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  <w:lang w:eastAsia="zh-CN"/>
              </w:rPr>
              <w:t>区发改</w:t>
            </w:r>
            <w:r>
              <w:rPr>
                <w:rFonts w:hint="eastAsia" w:ascii="仿宋_GB2312" w:eastAsia="仿宋_GB2312"/>
                <w:bCs/>
                <w:sz w:val="30"/>
                <w:szCs w:val="30"/>
              </w:rPr>
              <w:t>部门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初审意见</w:t>
            </w:r>
          </w:p>
        </w:tc>
        <w:tc>
          <w:tcPr>
            <w:tcW w:w="5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920"/>
              </w:tabs>
              <w:ind w:right="420" w:firstLine="3750" w:firstLineChars="1250"/>
              <w:jc w:val="right"/>
              <w:rPr>
                <w:rFonts w:hint="eastAsia" w:ascii="仿宋_GB2312" w:eastAsia="仿宋_GB2312"/>
                <w:bCs/>
                <w:sz w:val="30"/>
                <w:szCs w:val="30"/>
              </w:rPr>
            </w:pPr>
          </w:p>
          <w:p>
            <w:pPr>
              <w:tabs>
                <w:tab w:val="left" w:pos="4920"/>
              </w:tabs>
              <w:ind w:right="420" w:firstLine="3750" w:firstLineChars="1250"/>
              <w:jc w:val="right"/>
              <w:rPr>
                <w:rFonts w:hint="eastAsia" w:ascii="仿宋_GB2312" w:eastAsia="仿宋_GB2312"/>
                <w:bCs/>
                <w:sz w:val="30"/>
                <w:szCs w:val="30"/>
              </w:rPr>
            </w:pPr>
          </w:p>
          <w:p>
            <w:pPr>
              <w:tabs>
                <w:tab w:val="left" w:pos="4920"/>
              </w:tabs>
              <w:ind w:right="420" w:firstLine="3750" w:firstLineChars="1250"/>
              <w:jc w:val="right"/>
              <w:rPr>
                <w:rFonts w:hint="eastAsia" w:ascii="仿宋_GB2312" w:eastAsia="仿宋_GB2312"/>
                <w:bCs/>
                <w:sz w:val="30"/>
                <w:szCs w:val="30"/>
              </w:rPr>
            </w:pPr>
          </w:p>
          <w:p>
            <w:pPr>
              <w:tabs>
                <w:tab w:val="left" w:pos="4920"/>
              </w:tabs>
              <w:ind w:right="420" w:firstLine="3750" w:firstLineChars="1250"/>
              <w:jc w:val="right"/>
              <w:rPr>
                <w:rFonts w:hint="eastAsia" w:ascii="仿宋_GB2312" w:eastAsia="仿宋_GB2312"/>
                <w:bCs/>
                <w:sz w:val="30"/>
                <w:szCs w:val="30"/>
              </w:rPr>
            </w:pPr>
          </w:p>
          <w:p>
            <w:pPr>
              <w:tabs>
                <w:tab w:val="left" w:pos="4920"/>
              </w:tabs>
              <w:ind w:right="420" w:firstLine="3750" w:firstLineChars="1250"/>
              <w:jc w:val="right"/>
              <w:rPr>
                <w:rFonts w:hint="eastAsia" w:ascii="仿宋_GB2312" w:eastAsia="仿宋_GB2312"/>
                <w:bCs/>
                <w:sz w:val="30"/>
                <w:szCs w:val="30"/>
              </w:rPr>
            </w:pPr>
          </w:p>
          <w:p>
            <w:pPr>
              <w:tabs>
                <w:tab w:val="left" w:pos="4920"/>
              </w:tabs>
              <w:ind w:right="720" w:firstLine="3750" w:firstLineChars="1250"/>
              <w:jc w:val="righ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盖   章</w:t>
            </w:r>
          </w:p>
          <w:p>
            <w:pPr>
              <w:spacing w:line="460" w:lineRule="exact"/>
              <w:ind w:right="340"/>
              <w:jc w:val="right"/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pacing w:val="20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4" w:hRule="atLeast"/>
        </w:trPr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  <w:lang w:eastAsia="zh-CN"/>
              </w:rPr>
              <w:t>市发改</w:t>
            </w:r>
            <w:r>
              <w:rPr>
                <w:rFonts w:hint="eastAsia" w:ascii="仿宋_GB2312" w:eastAsia="仿宋_GB2312"/>
                <w:bCs/>
                <w:sz w:val="30"/>
                <w:szCs w:val="30"/>
              </w:rPr>
              <w:t>部门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审核意见</w:t>
            </w:r>
          </w:p>
        </w:tc>
        <w:tc>
          <w:tcPr>
            <w:tcW w:w="5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920"/>
              </w:tabs>
              <w:ind w:right="720" w:firstLine="3900" w:firstLineChars="1300"/>
              <w:rPr>
                <w:rFonts w:hint="eastAsia" w:ascii="仿宋_GB2312" w:eastAsia="仿宋_GB2312"/>
                <w:bCs/>
                <w:sz w:val="30"/>
                <w:szCs w:val="30"/>
              </w:rPr>
            </w:pPr>
          </w:p>
          <w:p>
            <w:pPr>
              <w:tabs>
                <w:tab w:val="left" w:pos="4920"/>
              </w:tabs>
              <w:ind w:right="720" w:firstLine="3900" w:firstLineChars="1300"/>
              <w:rPr>
                <w:rFonts w:hint="eastAsia" w:ascii="仿宋_GB2312" w:eastAsia="仿宋_GB2312"/>
                <w:bCs/>
                <w:sz w:val="30"/>
                <w:szCs w:val="30"/>
              </w:rPr>
            </w:pPr>
          </w:p>
          <w:p>
            <w:pPr>
              <w:tabs>
                <w:tab w:val="left" w:pos="4920"/>
              </w:tabs>
              <w:ind w:right="720" w:firstLine="3900" w:firstLineChars="1300"/>
              <w:rPr>
                <w:rFonts w:hint="eastAsia" w:ascii="仿宋_GB2312" w:eastAsia="仿宋_GB2312"/>
                <w:bCs/>
                <w:sz w:val="30"/>
                <w:szCs w:val="30"/>
              </w:rPr>
            </w:pPr>
          </w:p>
          <w:p>
            <w:pPr>
              <w:tabs>
                <w:tab w:val="left" w:pos="4920"/>
              </w:tabs>
              <w:ind w:right="720" w:firstLine="3900" w:firstLineChars="1300"/>
              <w:rPr>
                <w:rFonts w:hint="eastAsia" w:ascii="仿宋_GB2312" w:eastAsia="仿宋_GB2312"/>
                <w:bCs/>
                <w:sz w:val="30"/>
                <w:szCs w:val="30"/>
              </w:rPr>
            </w:pPr>
          </w:p>
          <w:p>
            <w:pPr>
              <w:tabs>
                <w:tab w:val="left" w:pos="4920"/>
              </w:tabs>
              <w:ind w:right="720" w:firstLine="3900" w:firstLineChars="1300"/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盖   章</w:t>
            </w:r>
          </w:p>
          <w:p>
            <w:pPr>
              <w:spacing w:line="460" w:lineRule="exact"/>
              <w:ind w:firstLine="3740" w:firstLineChars="1100"/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pacing w:val="20"/>
                <w:sz w:val="30"/>
                <w:szCs w:val="30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  <w:r>
        <w:rPr>
          <w:rFonts w:hint="eastAsia" w:ascii="仿宋_GB2312" w:eastAsia="仿宋_GB2312"/>
          <w:bCs/>
          <w:sz w:val="30"/>
          <w:szCs w:val="30"/>
        </w:rPr>
        <w:t>注：本表一式三份，经申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请</w:t>
      </w:r>
      <w:r>
        <w:rPr>
          <w:rFonts w:hint="eastAsia" w:ascii="仿宋_GB2312" w:eastAsia="仿宋_GB2312"/>
          <w:bCs/>
          <w:sz w:val="30"/>
          <w:szCs w:val="30"/>
        </w:rPr>
        <w:t>单位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所属区发改</w:t>
      </w:r>
      <w:r>
        <w:rPr>
          <w:rFonts w:hint="eastAsia" w:ascii="仿宋_GB2312" w:eastAsia="仿宋_GB2312"/>
          <w:bCs/>
          <w:sz w:val="30"/>
          <w:szCs w:val="30"/>
        </w:rPr>
        <w:t>部门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和市发改部门</w:t>
      </w:r>
      <w:r>
        <w:rPr>
          <w:rFonts w:hint="eastAsia" w:ascii="仿宋_GB2312" w:eastAsia="仿宋_GB2312"/>
          <w:bCs/>
          <w:sz w:val="30"/>
          <w:szCs w:val="30"/>
        </w:rPr>
        <w:t>审核同意后，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申请</w:t>
      </w:r>
      <w:bookmarkStart w:id="0" w:name="_GoBack"/>
      <w:bookmarkEnd w:id="0"/>
      <w:r>
        <w:rPr>
          <w:rFonts w:hint="eastAsia" w:ascii="仿宋_GB2312" w:eastAsia="仿宋_GB2312"/>
          <w:bCs/>
          <w:sz w:val="30"/>
          <w:szCs w:val="30"/>
          <w:lang w:eastAsia="zh-CN"/>
        </w:rPr>
        <w:t>单位</w:t>
      </w:r>
      <w:r>
        <w:rPr>
          <w:rFonts w:hint="eastAsia" w:ascii="仿宋_GB2312" w:eastAsia="仿宋_GB2312"/>
          <w:bCs/>
          <w:sz w:val="30"/>
          <w:szCs w:val="30"/>
        </w:rPr>
        <w:t>、申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请</w:t>
      </w:r>
      <w:r>
        <w:rPr>
          <w:rFonts w:hint="eastAsia" w:ascii="仿宋_GB2312" w:eastAsia="仿宋_GB2312"/>
          <w:bCs/>
          <w:sz w:val="30"/>
          <w:szCs w:val="30"/>
        </w:rPr>
        <w:t>单位所属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区发改</w:t>
      </w:r>
      <w:r>
        <w:rPr>
          <w:rFonts w:hint="eastAsia" w:ascii="仿宋_GB2312" w:eastAsia="仿宋_GB2312"/>
          <w:bCs/>
          <w:sz w:val="30"/>
          <w:szCs w:val="30"/>
        </w:rPr>
        <w:t>部门及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市发改</w:t>
      </w:r>
      <w:r>
        <w:rPr>
          <w:rFonts w:hint="eastAsia" w:ascii="仿宋_GB2312" w:eastAsia="仿宋_GB2312"/>
          <w:bCs/>
          <w:sz w:val="30"/>
          <w:szCs w:val="30"/>
        </w:rPr>
        <w:t>部门各执一份。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F8D23"/>
    <w:rsid w:val="47973942"/>
    <w:rsid w:val="6F2F8D23"/>
    <w:rsid w:val="6FE0D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2021-11-24T03:37:00Z</dcterms:created>
  <dc:creator>xmadmin</dc:creator>
  <cp:lastModifiedBy>xmadmin</cp:lastModifiedBy>
  <cp:lastPrinted>2021-11-23T17:05:11Z</cp:lastPrinted>
  <dcterms:modified xsi:type="dcterms:W3CDTF">2021-11-23T17:08:33Z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