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D7" w:rsidRPr="00B62616" w:rsidRDefault="00CF67D7" w:rsidP="00CF67D7">
      <w:pPr>
        <w:widowControl/>
        <w:shd w:val="clear" w:color="auto" w:fill="FFFFFF"/>
        <w:spacing w:line="501" w:lineRule="atLeast"/>
        <w:jc w:val="center"/>
        <w:rPr>
          <w:rFonts w:ascii="宋体" w:eastAsia="宋体" w:hAnsi="宋体" w:cs="宋体"/>
          <w:color w:val="000000" w:themeColor="text1"/>
          <w:kern w:val="0"/>
          <w:sz w:val="25"/>
          <w:szCs w:val="25"/>
        </w:rPr>
      </w:pPr>
      <w:r w:rsidRPr="004E6E54">
        <w:rPr>
          <w:rFonts w:ascii="宋体" w:eastAsia="宋体" w:hAnsi="宋体" w:cs="宋体" w:hint="eastAsia"/>
          <w:b/>
          <w:bCs/>
          <w:color w:val="000000" w:themeColor="text1"/>
          <w:kern w:val="0"/>
          <w:sz w:val="38"/>
        </w:rPr>
        <w:t>关于支持推进网络扶贫项目的通知</w:t>
      </w:r>
    </w:p>
    <w:p w:rsidR="00CF67D7" w:rsidRDefault="00CF67D7" w:rsidP="00CF67D7">
      <w:pPr>
        <w:widowControl/>
        <w:spacing w:line="501" w:lineRule="atLeast"/>
        <w:jc w:val="center"/>
        <w:rPr>
          <w:rFonts w:ascii="宋体" w:eastAsia="宋体" w:hAnsi="宋体" w:cs="宋体" w:hint="eastAsia"/>
          <w:color w:val="000000" w:themeColor="text1"/>
          <w:kern w:val="0"/>
          <w:sz w:val="25"/>
          <w:szCs w:val="25"/>
          <w:shd w:val="clear" w:color="auto" w:fill="FFFFFF"/>
        </w:rPr>
      </w:pPr>
      <w:r w:rsidRPr="00B62616">
        <w:rPr>
          <w:rFonts w:ascii="宋体" w:eastAsia="宋体" w:hAnsi="宋体" w:cs="宋体" w:hint="eastAsia"/>
          <w:color w:val="000000" w:themeColor="text1"/>
          <w:kern w:val="0"/>
          <w:sz w:val="25"/>
          <w:szCs w:val="25"/>
          <w:shd w:val="clear" w:color="auto" w:fill="FFFFFF"/>
        </w:rPr>
        <w:t>发改办高技〔2019〕901号</w:t>
      </w:r>
    </w:p>
    <w:p w:rsidR="00CF67D7" w:rsidRPr="00B62616" w:rsidRDefault="00CF67D7" w:rsidP="00CF67D7">
      <w:pPr>
        <w:widowControl/>
        <w:spacing w:line="501" w:lineRule="atLeast"/>
        <w:jc w:val="center"/>
        <w:rPr>
          <w:rFonts w:ascii="宋体" w:eastAsia="宋体" w:hAnsi="宋体" w:cs="宋体" w:hint="eastAsia"/>
          <w:color w:val="000000" w:themeColor="text1"/>
          <w:kern w:val="0"/>
          <w:sz w:val="25"/>
          <w:szCs w:val="25"/>
          <w:shd w:val="clear" w:color="auto" w:fill="FFFFFF"/>
        </w:rPr>
      </w:pPr>
    </w:p>
    <w:p w:rsidR="00CF67D7" w:rsidRDefault="00CF67D7" w:rsidP="00CF67D7">
      <w:pPr>
        <w:widowControl/>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各省、自治区、直辖市及计划单列市、新疆生产建设兵团发展改革委、网信办、农业农村厅（委），中国农业发展银行各省、自治区、直辖市分行及总行营业部：</w:t>
      </w:r>
    </w:p>
    <w:p w:rsidR="00CF67D7" w:rsidRDefault="00CF67D7" w:rsidP="00CF67D7">
      <w:pPr>
        <w:widowControl/>
        <w:ind w:firstLineChars="200" w:firstLine="500"/>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为贯彻习近平总书记关于“要实施网络扶贫行动，推进精准扶贫、精准脱贫，让网络扶贫工作随时随地、四通八达，让贫困地区群众在互联网共建共享中有更多获得感”的重要指示精神，进一步落实《中共中央 国务院关于打赢脱贫攻坚战的决定》部署要求，深入实施《网络扶贫行动计划》和《2019年网络扶贫工作要点》，支持推进网络扶贫项目建设，现就有关事项通知如下。</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一、重点支持领域</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（一）加快提升网络覆盖。</w:t>
      </w:r>
      <w:r w:rsidRPr="00B62616">
        <w:rPr>
          <w:rFonts w:ascii="宋体" w:eastAsia="宋体" w:hAnsi="宋体" w:cs="宋体" w:hint="eastAsia"/>
          <w:color w:val="000000" w:themeColor="text1"/>
          <w:kern w:val="0"/>
          <w:sz w:val="25"/>
          <w:szCs w:val="25"/>
          <w:shd w:val="clear" w:color="auto" w:fill="FFFFFF"/>
        </w:rPr>
        <w:t>支持贫困地区信息基础设施建设，提升宽带用户接入速率和普及水平。支持实用移动终端研发和应用，满足贫困地区群众使用需求。支持开发网络扶贫移动应用程序，推广民族语音、视频技术研发。</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（二）深化拓展产业扶贫。</w:t>
      </w:r>
      <w:r w:rsidRPr="00B62616">
        <w:rPr>
          <w:rFonts w:ascii="宋体" w:eastAsia="宋体" w:hAnsi="宋体" w:cs="宋体" w:hint="eastAsia"/>
          <w:color w:val="000000" w:themeColor="text1"/>
          <w:kern w:val="0"/>
          <w:sz w:val="25"/>
          <w:szCs w:val="25"/>
          <w:shd w:val="clear" w:color="auto" w:fill="FFFFFF"/>
        </w:rPr>
        <w:t>支持推广互联网、大数据、物联网、人工智能在农业农村生产经营管理中的运用，促进新一代信息技术与农村生产生活、农产品加工、农业装备制造以及特色农业深度融合。支持因地制宜发展数字农业、智慧农业、绿色农业等长效扶贫产业，激发贫困地区和贫困群众自我发展的内生动力。</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lastRenderedPageBreak/>
        <w:t>（三）扎实推进农村电商。</w:t>
      </w:r>
      <w:r w:rsidRPr="00B62616">
        <w:rPr>
          <w:rFonts w:ascii="宋体" w:eastAsia="宋体" w:hAnsi="宋体" w:cs="宋体" w:hint="eastAsia"/>
          <w:color w:val="000000" w:themeColor="text1"/>
          <w:kern w:val="0"/>
          <w:sz w:val="25"/>
          <w:szCs w:val="25"/>
          <w:shd w:val="clear" w:color="auto" w:fill="FFFFFF"/>
        </w:rPr>
        <w:t>支持“互联网+”农产品出村进城工程，建立完善适应农产品网络销售的供应链体系、运营服务体系和物流、仓储等支撑保障体系，推动贫困地区农产品上网销售，实现优质优价，助推脱贫攻坚。支持电商企业采取多种方式，拓宽贫困地区农产品销售渠道。支持农村物流配送体系建设，进一步提升贫困地区快递网点乡镇覆盖率。</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（四）着力推动涉农服务。</w:t>
      </w:r>
      <w:r w:rsidRPr="00B62616">
        <w:rPr>
          <w:rFonts w:ascii="宋体" w:eastAsia="宋体" w:hAnsi="宋体" w:cs="宋体" w:hint="eastAsia"/>
          <w:color w:val="000000" w:themeColor="text1"/>
          <w:kern w:val="0"/>
          <w:sz w:val="25"/>
          <w:szCs w:val="25"/>
          <w:shd w:val="clear" w:color="auto" w:fill="FFFFFF"/>
        </w:rPr>
        <w:t>支持发展适应“三农”特点的信息终端、技术产品，推动偏远农村地区远程医疗设施设备普及。推进移动互联网应用，提升为农综合服务能力。运用互联网手段，推动社会服务在线对接、线上线下深度融合，着力解决贫困地区教育、医疗资源不足的问题，支持发展在线教育培训、远程医疗服务等，提升贫困地区教育、医疗等领域的信息化水平。</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二、项目推荐程序</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（一）联合开展项目推荐。</w:t>
      </w:r>
      <w:r w:rsidRPr="00B62616">
        <w:rPr>
          <w:rFonts w:ascii="宋体" w:eastAsia="宋体" w:hAnsi="宋体" w:cs="宋体" w:hint="eastAsia"/>
          <w:color w:val="000000" w:themeColor="text1"/>
          <w:kern w:val="0"/>
          <w:sz w:val="25"/>
          <w:szCs w:val="25"/>
          <w:shd w:val="clear" w:color="auto" w:fill="FFFFFF"/>
        </w:rPr>
        <w:t>由各省级发展改革部门牵头，会同网信、农业农村部门和农业发展银行对支持领域深入研究分析，建立网络扶贫项目捕获机制，组织有关专家就政策导向、综合实力、市场前景、项目风险、扶贫带动效果、示范引领作用等方面进行综合论证，形成《2019年度网络扶贫重点合作项目推荐表》，于2019年10月15日前报国家发展改革委，并抄送中央网信办、农业农村部和中国农业发展银行。每省（区、市）推荐的重点项目原则上不超过5个。</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（二）联合组织专家审核。</w:t>
      </w:r>
      <w:r w:rsidRPr="00B62616">
        <w:rPr>
          <w:rFonts w:ascii="宋体" w:eastAsia="宋体" w:hAnsi="宋体" w:cs="宋体" w:hint="eastAsia"/>
          <w:color w:val="000000" w:themeColor="text1"/>
          <w:kern w:val="0"/>
          <w:sz w:val="25"/>
          <w:szCs w:val="25"/>
          <w:shd w:val="clear" w:color="auto" w:fill="FFFFFF"/>
        </w:rPr>
        <w:t>中国农业发展银行会同国家发展改革委、中央网信办和农业农村部邀请有关专家对各地推荐的项目进行集中审核，确定《2019年度网络扶贫重点合作项目推荐目录》（以下简称《目录》）。</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lastRenderedPageBreak/>
        <w:t>（三）银行开展独立审贷。</w:t>
      </w:r>
      <w:r w:rsidRPr="00B62616">
        <w:rPr>
          <w:rFonts w:ascii="宋体" w:eastAsia="宋体" w:hAnsi="宋体" w:cs="宋体" w:hint="eastAsia"/>
          <w:color w:val="000000" w:themeColor="text1"/>
          <w:kern w:val="0"/>
          <w:sz w:val="25"/>
          <w:szCs w:val="25"/>
          <w:shd w:val="clear" w:color="auto" w:fill="FFFFFF"/>
        </w:rPr>
        <w:t>中国农业发展银行将最终确定的《目录》下发农业发展银行各级分行，坚持“独立审贷、自主决策、择优支持、严控风险”原则，选择符合条件的项目提供综合性金融服务。办贷过程中，各级农业发展银行对推荐项目提供绿色通道，优先保障资金规模，优先受理，优先调查、审查、审议和审批。综合运用现有金融产品服务，统筹融资方式和额度，科学配置信贷资金。对于暂不具备贷款支持条件的企业和项目纳入项目储备库管理，积极进行辅导培育。</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三、有关工作要求</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（一）明确工作重点。</w:t>
      </w:r>
      <w:r w:rsidRPr="00B62616">
        <w:rPr>
          <w:rFonts w:ascii="宋体" w:eastAsia="宋体" w:hAnsi="宋体" w:cs="宋体" w:hint="eastAsia"/>
          <w:color w:val="000000" w:themeColor="text1"/>
          <w:kern w:val="0"/>
          <w:sz w:val="25"/>
          <w:szCs w:val="25"/>
          <w:shd w:val="clear" w:color="auto" w:fill="FFFFFF"/>
        </w:rPr>
        <w:t>各地区各部门组织开展的网络扶贫项目，要坚持目标标准，紧紧围绕解决“两不愁三保障”突出问题，聚焦深度贫困地区，重点围绕网络扶贫试点、“三区三州”、14个连片特困地区和革命老区等特殊地区，瞄准建档立卡贫困户，进一步加强网络扶贫项目统筹规划，确保网络扶贫项目优先安排，扎实推进一批网络扶贫项目。</w:t>
      </w:r>
    </w:p>
    <w:p w:rsidR="00CF67D7" w:rsidRDefault="00CF67D7" w:rsidP="00CF67D7">
      <w:pPr>
        <w:widowControl/>
        <w:ind w:firstLineChars="200" w:firstLine="502"/>
        <w:jc w:val="left"/>
        <w:rPr>
          <w:rFonts w:ascii="宋体" w:eastAsia="宋体" w:hAnsi="宋体" w:cs="宋体" w:hint="eastAsia"/>
          <w:color w:val="000000" w:themeColor="text1"/>
          <w:kern w:val="0"/>
          <w:sz w:val="25"/>
          <w:szCs w:val="25"/>
        </w:rPr>
      </w:pPr>
      <w:r w:rsidRPr="004E6E54">
        <w:rPr>
          <w:rFonts w:ascii="宋体" w:eastAsia="宋体" w:hAnsi="宋体" w:cs="宋体" w:hint="eastAsia"/>
          <w:b/>
          <w:bCs/>
          <w:color w:val="000000" w:themeColor="text1"/>
          <w:kern w:val="0"/>
          <w:sz w:val="25"/>
        </w:rPr>
        <w:t>（二）加强协同联动。</w:t>
      </w:r>
      <w:r w:rsidRPr="00B62616">
        <w:rPr>
          <w:rFonts w:ascii="宋体" w:eastAsia="宋体" w:hAnsi="宋体" w:cs="宋体" w:hint="eastAsia"/>
          <w:color w:val="000000" w:themeColor="text1"/>
          <w:kern w:val="0"/>
          <w:sz w:val="25"/>
          <w:szCs w:val="25"/>
          <w:shd w:val="clear" w:color="auto" w:fill="FFFFFF"/>
        </w:rPr>
        <w:t>各级发展改革、网信、农业农村部门、农业发展银行要强化工作协调，加强宏观政策、发展规划和行业信息共享，开展多层次、全方位对接和交流，将支持项目纳入地方政府网络扶贫规划。各地农业发展银行主动向主管部门提供有关信贷政策、申报要求、办贷流程，对符合国家和农业发展银行有关扶贫贷款认定标准的，加强对资金申报主体的贷款指导。</w:t>
      </w:r>
      <w:r w:rsidRPr="00B62616">
        <w:rPr>
          <w:rFonts w:ascii="宋体" w:eastAsia="宋体" w:hAnsi="宋体" w:cs="宋体" w:hint="eastAsia"/>
          <w:color w:val="000000" w:themeColor="text1"/>
          <w:kern w:val="0"/>
          <w:sz w:val="25"/>
          <w:szCs w:val="25"/>
        </w:rPr>
        <w:br/>
      </w:r>
      <w:r w:rsidRPr="004E6E54">
        <w:rPr>
          <w:rFonts w:ascii="宋体" w:eastAsia="宋体" w:hAnsi="宋体" w:cs="宋体" w:hint="eastAsia"/>
          <w:b/>
          <w:bCs/>
          <w:color w:val="000000" w:themeColor="text1"/>
          <w:kern w:val="0"/>
          <w:sz w:val="25"/>
        </w:rPr>
        <w:t>（三）健全项目动态储备制度。</w:t>
      </w:r>
      <w:r w:rsidRPr="00B62616">
        <w:rPr>
          <w:rFonts w:ascii="宋体" w:eastAsia="宋体" w:hAnsi="宋体" w:cs="宋体" w:hint="eastAsia"/>
          <w:color w:val="000000" w:themeColor="text1"/>
          <w:kern w:val="0"/>
          <w:sz w:val="25"/>
          <w:szCs w:val="25"/>
          <w:shd w:val="clear" w:color="auto" w:fill="FFFFFF"/>
        </w:rPr>
        <w:t>各级农业发展银行会同同级相关主管部门，实施网络扶贫贷款项目清单动态管理，对已受理的项目加快评估，争取贷款早日投放，做到项目成熟一批、评审一批、投放一批。各地方发展改革、网</w:t>
      </w:r>
      <w:r w:rsidRPr="00B62616">
        <w:rPr>
          <w:rFonts w:ascii="宋体" w:eastAsia="宋体" w:hAnsi="宋体" w:cs="宋体" w:hint="eastAsia"/>
          <w:color w:val="000000" w:themeColor="text1"/>
          <w:kern w:val="0"/>
          <w:sz w:val="25"/>
          <w:szCs w:val="25"/>
          <w:shd w:val="clear" w:color="auto" w:fill="FFFFFF"/>
        </w:rPr>
        <w:lastRenderedPageBreak/>
        <w:t>信和农业农村部门要与同级农业发展银行密切配合，做好贷款项目跟踪，总结和宣传推广等工作。</w:t>
      </w:r>
    </w:p>
    <w:p w:rsidR="00CF67D7" w:rsidRDefault="00CF67D7" w:rsidP="00CF67D7">
      <w:pPr>
        <w:widowControl/>
        <w:ind w:firstLineChars="200" w:firstLine="500"/>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联系方式：</w:t>
      </w:r>
    </w:p>
    <w:p w:rsidR="00CF67D7" w:rsidRDefault="00CF67D7" w:rsidP="00CF67D7">
      <w:pPr>
        <w:widowControl/>
        <w:ind w:firstLineChars="200" w:firstLine="500"/>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国家发展和改革委员会</w:t>
      </w: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电话：010-68502546</w:t>
      </w:r>
    </w:p>
    <w:p w:rsidR="00CF67D7" w:rsidRDefault="00CF67D7" w:rsidP="00CF67D7">
      <w:pPr>
        <w:widowControl/>
        <w:ind w:firstLineChars="200" w:firstLine="500"/>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中央网络安全和信息化委员会办公室</w:t>
      </w: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电话：010-55635836</w:t>
      </w:r>
    </w:p>
    <w:p w:rsidR="00CF67D7" w:rsidRDefault="00CF67D7" w:rsidP="00CF67D7">
      <w:pPr>
        <w:widowControl/>
        <w:ind w:firstLineChars="200" w:firstLine="500"/>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农业农村部</w:t>
      </w: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电话：010-59192395</w:t>
      </w:r>
    </w:p>
    <w:p w:rsidR="00CF67D7" w:rsidRDefault="00CF67D7" w:rsidP="00CF67D7">
      <w:pPr>
        <w:widowControl/>
        <w:ind w:firstLineChars="200" w:firstLine="500"/>
        <w:jc w:val="left"/>
        <w:rPr>
          <w:rFonts w:ascii="宋体" w:eastAsia="宋体" w:hAnsi="宋体" w:cs="宋体" w:hint="eastAsia"/>
          <w:color w:val="000000" w:themeColor="text1"/>
          <w:kern w:val="0"/>
          <w:sz w:val="25"/>
          <w:szCs w:val="25"/>
        </w:rPr>
      </w:pPr>
      <w:r w:rsidRPr="00B62616">
        <w:rPr>
          <w:rFonts w:ascii="宋体" w:eastAsia="宋体" w:hAnsi="宋体" w:cs="宋体" w:hint="eastAsia"/>
          <w:color w:val="000000" w:themeColor="text1"/>
          <w:kern w:val="0"/>
          <w:sz w:val="25"/>
          <w:szCs w:val="25"/>
          <w:shd w:val="clear" w:color="auto" w:fill="FFFFFF"/>
        </w:rPr>
        <w:t>中国农业发展银行</w:t>
      </w: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电话：010-68081248</w:t>
      </w:r>
      <w:r w:rsidRPr="00B62616">
        <w:rPr>
          <w:rFonts w:ascii="宋体" w:eastAsia="宋体" w:hAnsi="宋体" w:cs="宋体" w:hint="eastAsia"/>
          <w:color w:val="000000" w:themeColor="text1"/>
          <w:kern w:val="0"/>
          <w:sz w:val="25"/>
          <w:szCs w:val="25"/>
        </w:rPr>
        <w:br/>
      </w:r>
      <w:r w:rsidRPr="00B62616">
        <w:rPr>
          <w:rFonts w:ascii="宋体" w:eastAsia="宋体" w:hAnsi="宋体" w:cs="宋体" w:hint="eastAsia"/>
          <w:color w:val="000000" w:themeColor="text1"/>
          <w:kern w:val="0"/>
          <w:sz w:val="25"/>
          <w:szCs w:val="25"/>
          <w:shd w:val="clear" w:color="auto" w:fill="FFFFFF"/>
        </w:rPr>
        <w:t>附件：2019年度网络扶贫重点合作项目推荐表</w:t>
      </w:r>
    </w:p>
    <w:p w:rsidR="00CF67D7" w:rsidRPr="00B62616" w:rsidRDefault="00CF67D7" w:rsidP="00CF67D7">
      <w:pPr>
        <w:widowControl/>
        <w:jc w:val="left"/>
        <w:rPr>
          <w:rFonts w:ascii="宋体" w:eastAsia="宋体" w:hAnsi="宋体" w:cs="宋体" w:hint="eastAsia"/>
          <w:color w:val="000000" w:themeColor="text1"/>
          <w:kern w:val="0"/>
          <w:sz w:val="24"/>
          <w:szCs w:val="24"/>
        </w:rPr>
      </w:pPr>
    </w:p>
    <w:p w:rsidR="00CF67D7" w:rsidRDefault="00CF67D7" w:rsidP="00CF67D7">
      <w:pPr>
        <w:widowControl/>
        <w:shd w:val="clear" w:color="auto" w:fill="FFFFFF"/>
        <w:spacing w:line="501" w:lineRule="atLeast"/>
        <w:jc w:val="center"/>
        <w:rPr>
          <w:rFonts w:ascii="宋体" w:eastAsia="宋体" w:hAnsi="宋体" w:cs="宋体" w:hint="eastAsia"/>
          <w:color w:val="000000" w:themeColor="text1"/>
          <w:kern w:val="0"/>
          <w:sz w:val="25"/>
          <w:szCs w:val="25"/>
        </w:rPr>
      </w:pPr>
    </w:p>
    <w:p w:rsidR="00CF67D7" w:rsidRPr="00B62616" w:rsidRDefault="00CF67D7" w:rsidP="00CF67D7">
      <w:pPr>
        <w:widowControl/>
        <w:shd w:val="clear" w:color="auto" w:fill="FFFFFF"/>
        <w:spacing w:line="501" w:lineRule="atLeast"/>
        <w:jc w:val="center"/>
        <w:rPr>
          <w:rFonts w:ascii="宋体" w:eastAsia="宋体" w:hAnsi="宋体" w:cs="宋体"/>
          <w:color w:val="000000" w:themeColor="text1"/>
          <w:kern w:val="0"/>
          <w:sz w:val="25"/>
          <w:szCs w:val="25"/>
        </w:rPr>
      </w:pPr>
      <w:r>
        <w:rPr>
          <w:rFonts w:ascii="宋体" w:eastAsia="宋体" w:hAnsi="宋体" w:cs="宋体" w:hint="eastAsia"/>
          <w:color w:val="000000" w:themeColor="text1"/>
          <w:kern w:val="0"/>
          <w:sz w:val="25"/>
          <w:szCs w:val="25"/>
        </w:rPr>
        <w:t xml:space="preserve">       </w:t>
      </w:r>
      <w:r w:rsidRPr="00B62616">
        <w:rPr>
          <w:rFonts w:ascii="宋体" w:eastAsia="宋体" w:hAnsi="宋体" w:cs="宋体" w:hint="eastAsia"/>
          <w:color w:val="000000" w:themeColor="text1"/>
          <w:kern w:val="0"/>
          <w:sz w:val="25"/>
          <w:szCs w:val="25"/>
        </w:rPr>
        <w:t>国家发展改革委办公厅</w:t>
      </w:r>
    </w:p>
    <w:p w:rsidR="00CF67D7" w:rsidRPr="00B62616" w:rsidRDefault="00CF67D7" w:rsidP="00CF67D7">
      <w:pPr>
        <w:widowControl/>
        <w:spacing w:line="501" w:lineRule="atLeast"/>
        <w:jc w:val="center"/>
        <w:rPr>
          <w:rFonts w:ascii="宋体" w:eastAsia="宋体" w:hAnsi="宋体" w:cs="宋体" w:hint="eastAsia"/>
          <w:color w:val="000000" w:themeColor="text1"/>
          <w:kern w:val="0"/>
          <w:sz w:val="25"/>
          <w:szCs w:val="25"/>
          <w:shd w:val="clear" w:color="auto" w:fill="FFFFFF"/>
        </w:rPr>
      </w:pP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中央网信办秘书局</w:t>
      </w:r>
    </w:p>
    <w:p w:rsidR="00CF67D7" w:rsidRPr="00B62616" w:rsidRDefault="00CF67D7" w:rsidP="00CF67D7">
      <w:pPr>
        <w:widowControl/>
        <w:spacing w:line="501" w:lineRule="atLeast"/>
        <w:jc w:val="center"/>
        <w:rPr>
          <w:rFonts w:ascii="宋体" w:eastAsia="宋体" w:hAnsi="宋体" w:cs="宋体" w:hint="eastAsia"/>
          <w:color w:val="000000" w:themeColor="text1"/>
          <w:kern w:val="0"/>
          <w:sz w:val="25"/>
          <w:szCs w:val="25"/>
          <w:shd w:val="clear" w:color="auto" w:fill="FFFFFF"/>
        </w:rPr>
      </w:pP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农业农村部办公厅</w:t>
      </w:r>
    </w:p>
    <w:p w:rsidR="00CF67D7" w:rsidRPr="00B62616" w:rsidRDefault="00CF67D7" w:rsidP="00CF67D7">
      <w:pPr>
        <w:widowControl/>
        <w:spacing w:line="501" w:lineRule="atLeast"/>
        <w:jc w:val="center"/>
        <w:rPr>
          <w:rFonts w:ascii="宋体" w:eastAsia="宋体" w:hAnsi="宋体" w:cs="宋体" w:hint="eastAsia"/>
          <w:color w:val="000000" w:themeColor="text1"/>
          <w:kern w:val="0"/>
          <w:sz w:val="25"/>
          <w:szCs w:val="25"/>
          <w:shd w:val="clear" w:color="auto" w:fill="FFFFFF"/>
        </w:rPr>
      </w:pP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中国农业发展银行</w:t>
      </w:r>
    </w:p>
    <w:p w:rsidR="00CF67D7" w:rsidRPr="00B62616" w:rsidRDefault="00CF67D7" w:rsidP="00CF67D7">
      <w:pPr>
        <w:widowControl/>
        <w:spacing w:line="501" w:lineRule="atLeast"/>
        <w:jc w:val="center"/>
        <w:rPr>
          <w:rFonts w:ascii="宋体" w:eastAsia="宋体" w:hAnsi="宋体" w:cs="宋体" w:hint="eastAsia"/>
          <w:color w:val="000000" w:themeColor="text1"/>
          <w:kern w:val="0"/>
          <w:sz w:val="25"/>
          <w:szCs w:val="25"/>
          <w:shd w:val="clear" w:color="auto" w:fill="FFFFFF"/>
        </w:rPr>
      </w:pPr>
      <w:r>
        <w:rPr>
          <w:rFonts w:ascii="宋体" w:eastAsia="宋体" w:hAnsi="宋体" w:cs="宋体" w:hint="eastAsia"/>
          <w:color w:val="000000" w:themeColor="text1"/>
          <w:kern w:val="0"/>
          <w:sz w:val="25"/>
          <w:szCs w:val="25"/>
          <w:shd w:val="clear" w:color="auto" w:fill="FFFFFF"/>
        </w:rPr>
        <w:t xml:space="preserve">       </w:t>
      </w:r>
      <w:r w:rsidRPr="00B62616">
        <w:rPr>
          <w:rFonts w:ascii="宋体" w:eastAsia="宋体" w:hAnsi="宋体" w:cs="宋体" w:hint="eastAsia"/>
          <w:color w:val="000000" w:themeColor="text1"/>
          <w:kern w:val="0"/>
          <w:sz w:val="25"/>
          <w:szCs w:val="25"/>
          <w:shd w:val="clear" w:color="auto" w:fill="FFFFFF"/>
        </w:rPr>
        <w:t>2019年9月10日</w:t>
      </w:r>
    </w:p>
    <w:p w:rsidR="000F6A5B" w:rsidRDefault="000F6A5B"/>
    <w:sectPr w:rsidR="000F6A5B" w:rsidSect="000F6A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67D7"/>
    <w:rsid w:val="000F6A5B"/>
    <w:rsid w:val="00CF6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1763</Characters>
  <Application>Microsoft Office Word</Application>
  <DocSecurity>0</DocSecurity>
  <Lines>14</Lines>
  <Paragraphs>4</Paragraphs>
  <ScaleCrop>false</ScaleCrop>
  <Company>CHINA</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2019-09-20T08:06:00Z</dcterms:created>
  <dcterms:modified xsi:type="dcterms:W3CDTF">2019-09-20T08:06:00Z</dcterms:modified>
</cp:coreProperties>
</file>