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附件1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220千伏岗嶝Ⅰ路等18条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电力线路保护区划定表</w:t>
      </w:r>
    </w:p>
    <w:tbl>
      <w:tblPr>
        <w:tblStyle w:val="5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668"/>
        <w:gridCol w:w="1020"/>
        <w:gridCol w:w="1344"/>
        <w:gridCol w:w="1356"/>
        <w:gridCol w:w="1032"/>
        <w:gridCol w:w="972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电压等级（千伏）及电力设施名称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起点位置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终点位置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线路长度（千米）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所跨行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政区域情况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电力线路类型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千伏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Ⅰ路（#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1-#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厦门市翔安区内厝镇花丛村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香山街道沙美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14.561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岗嶝Ⅰ路（岗嶝Ⅰ路#45塔-望嶝变233间隔）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香山街道沙美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新店街道埔边村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6.122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电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力电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6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千伏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Ⅱ路（#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1-#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厦门市翔安区内厝镇花丛村</w:t>
            </w:r>
          </w:p>
        </w:tc>
        <w:tc>
          <w:tcPr>
            <w:tcW w:w="13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香山街道沙美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14.517</w:t>
            </w: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岗嶝Ⅱ路（岗嶝Ⅱ路#45塔-望嶝变232间隔）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香山街道沙美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新店街道埔边村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6.120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千伏岗舫Ⅰ路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（#1-#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7、#08-#19、#20-#23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2022-12-17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厦门市翔安区内厝镇琼坑村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5.5250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岗舫Ⅰ路（岗舫Ⅰ路#7塔-岗舫Ⅰ路#8塔）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2025-04-27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厦门市翔安区内厝镇官路村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厦门市翔安区内厝镇官路村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0.173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岗舫Ⅰ路(岗舫Ⅰ路#19塔-岗舫Ⅰ路#20塔）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2023-03-07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0.3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220千伏岗舫Ⅱ路（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#1-#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7、#8-#19、#20-#23）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2022-12-17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厦门市翔安区内厝镇琼坑村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5.5250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岗舫Ⅱ路（岗舫Ⅱ路#7塔-岗舫Ⅱ路#8塔）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2025-04-27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厦门市翔安区内厝镇官路村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厦门市翔安区内厝镇官路村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0.173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岗舫Ⅱ路（岗舫Ⅱ路#19塔-岗舫Ⅱ路#20塔）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2023-03-07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0.265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千伏海林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Ⅰ路（#1-#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-06-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东浦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东瑶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3.072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Ⅰ路（#1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林埭变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285间隔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2025-06-29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东瑶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东瑶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0.153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千伏海林Ⅱ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路（#1-#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-06-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东浦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东瑶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3.072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海林Ⅱ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路（#1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林埭变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284间隔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2025-06-30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东瑶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东瑶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0.146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千伏林深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Ⅰ路（#1-#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13、#14-#16、#17-#20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-06-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东瑶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深青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5.155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林深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Ⅰ路（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林埭变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283间隔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-06-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东瑶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东瑶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0.168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林深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Ⅰ路（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#13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2021-04-19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凤山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凤山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0.544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林深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Ⅰ路（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#16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2021-04-19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深青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深青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0.512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电力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千伏林深Ⅱ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路（#1-#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13、#14-#16、#17-#20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-06-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东瑶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深青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5.155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林深Ⅱ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路（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林埭变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286间隔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-06-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东瑶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深青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0.174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林深Ⅱ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路（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#13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2021-04-19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东瑶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深青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0.534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林深Ⅱ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路（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#16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2021-04-19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东瑶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深青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0.512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海沧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千伏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将鸿线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（#1-#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6、#7-#10、#6+1-#10+1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思明区将军祠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思明区鸿山公园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2.5250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思明区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将鸿线（#6-#7、#6+1-#7+1）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2025-04-25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思明区将军祠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思明区鸿山公园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0.655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思明区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千伏官宅线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（#1-#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8、#9-#27、#16+1、#16－1-#16－8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2024-04-17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翔安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马巷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内官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同安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大同街道东宅村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10.1520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厦门市同安区、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翔安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官宅线（内官变182间隔-官宅线#1塔）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2024-04-17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翔安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马巷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内官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翔安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马巷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内官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0.265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翔安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官宅线(官宅线#08塔-官宅线#09塔)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2024-04-17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翔安区洪塘镇御上山村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翔安区洪塘镇御上山村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0.331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翔安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110千伏玥宅线（#01-#08）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2024-09-30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厦门市同安区大同街道月龙村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厦门市同安区大同街道东宅村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1.1920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厦门市同安区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玥宅线(玥珑变174间隔-玥宅线#01塔)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2024-04-17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厦门市同安区五显镇下峰村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厦门市同安区五显镇下峰村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0.994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厦门市同安区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110千伏三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后线（#1-#20）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2024-07-05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厦门市集美区灌口镇东山村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厦门市集美区后溪镇前进村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3.9710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厦门市集美区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三后线（三社变132间隔-#1）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2025-07-05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厦门市集美区灌口镇东山村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厦门市集美区后溪镇前进村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  <w:t>2.1170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厦门市集美区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110千伏官山Ⅰ回（#01-#06、#07-#23、#6+1-#6+4）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2022-11-17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厦门市翔安区马巷镇内官村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5.4995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官山Ⅰ回(内官变193间隔-官山Ⅰ回#1塔）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2011-06-06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翔安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马巷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内官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翔安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马巷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内官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0.345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官山Ⅰ回(官山Ⅰ回#06塔-官山Ⅰ回#06+1塔）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2019-08-11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翔安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马巷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湖厝村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翔安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马巷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湖厝村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1.36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官山Ⅰ回(官山Ⅰ回#06+1塔-官山Ⅰ回#07塔）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2019-08-11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翔安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马巷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湖厝村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翔安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马巷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湖厝村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0.641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110千伏翔林Ⅰ回（#01-#26、#27-#33、#33之1-#34、#48-#64）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2006-09-28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厦门市翔安区马巷镇市头村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厦门市翔安区新圩镇新圩村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16.2730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翔林Ⅰ回（翔林Ⅰ回#26塔-翔林Ⅰ回#27塔）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2022-12-10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0.369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翔林Ⅰ回（翔林Ⅰ回#33塔-翔林Ⅰ回#33之1塔）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2020-08-22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1.918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翔林Ⅰ回（翔林Ⅰ回#34塔-翔林Ⅰ回#47塔）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2025-04-29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1.922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翔林Ⅰ回（翔林Ⅰ回#47塔-翔林Ⅰ回#48塔）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2025-04-29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厦门市翔安区马巷镇湖厝村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厦门市翔安区马巷镇湖厝村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0.248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110千伏舫林线（#01-#7、#21-#37）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2022-12-15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厦门市翔安区新圩镇新圩村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6.1640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舫林线(舫山变132间隔-舫林线#01塔)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2022-12-10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0.257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舫林线（舫林线#07塔-舫林线#21塔）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2020-08-22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厦门市翔安区马巷镇后许村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3.665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厦门市翔安区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16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千伏岭华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线（#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-#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-23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同安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区溪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声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同安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刘营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2.402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同安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eastAsia="zh-CN"/>
              </w:rPr>
              <w:t>架空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岭华线（岭华线#01塔-岭华线#02塔）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2025-03-23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同安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区溪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声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同安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区溪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声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村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0.807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同安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千伏三亭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线（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三社变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144间隔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#5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7-08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集美区蔡亭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集美区西亭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2.0850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集美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电力电缆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23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  <w:t>千伏安锦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线（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#5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#18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-0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7-15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集美区涌泉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集美区西亭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1.248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厦门市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eastAsia="zh-CN"/>
              </w:rPr>
              <w:t>集美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</w:rPr>
              <w:t>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highlight w:val="none"/>
                <w:lang w:val="en-US" w:eastAsia="zh-CN"/>
              </w:rPr>
              <w:t>电力电缆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BA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10669"/>
    <w:rsid w:val="02605911"/>
    <w:rsid w:val="04361500"/>
    <w:rsid w:val="058F63B3"/>
    <w:rsid w:val="0778228B"/>
    <w:rsid w:val="0DA27896"/>
    <w:rsid w:val="12326DC2"/>
    <w:rsid w:val="13270D7A"/>
    <w:rsid w:val="1AB63607"/>
    <w:rsid w:val="1ABB4669"/>
    <w:rsid w:val="1B776F9B"/>
    <w:rsid w:val="209F6013"/>
    <w:rsid w:val="23E847F6"/>
    <w:rsid w:val="25DB517A"/>
    <w:rsid w:val="289B002D"/>
    <w:rsid w:val="29B52D5E"/>
    <w:rsid w:val="32DC42AF"/>
    <w:rsid w:val="335F6BDE"/>
    <w:rsid w:val="339C103A"/>
    <w:rsid w:val="33C33478"/>
    <w:rsid w:val="38876FB4"/>
    <w:rsid w:val="3AD26B0E"/>
    <w:rsid w:val="3CD821F7"/>
    <w:rsid w:val="3DDE6FAA"/>
    <w:rsid w:val="3F34383F"/>
    <w:rsid w:val="43970571"/>
    <w:rsid w:val="44736C5A"/>
    <w:rsid w:val="46872E42"/>
    <w:rsid w:val="47B410B4"/>
    <w:rsid w:val="4BB0793C"/>
    <w:rsid w:val="4CDB38C6"/>
    <w:rsid w:val="4CEE7FC3"/>
    <w:rsid w:val="4D4F02E2"/>
    <w:rsid w:val="53310669"/>
    <w:rsid w:val="539A2935"/>
    <w:rsid w:val="53A71C4B"/>
    <w:rsid w:val="54CA0AA9"/>
    <w:rsid w:val="554E61E2"/>
    <w:rsid w:val="57FC7666"/>
    <w:rsid w:val="5B256357"/>
    <w:rsid w:val="5CC85FC5"/>
    <w:rsid w:val="5DFB612A"/>
    <w:rsid w:val="5FF7CA0B"/>
    <w:rsid w:val="67223341"/>
    <w:rsid w:val="6D3D25D3"/>
    <w:rsid w:val="72072820"/>
    <w:rsid w:val="72353919"/>
    <w:rsid w:val="756844AB"/>
    <w:rsid w:val="75B5399E"/>
    <w:rsid w:val="772F6015"/>
    <w:rsid w:val="78FE2D8D"/>
    <w:rsid w:val="7D8FFE0B"/>
    <w:rsid w:val="7FFE8D6F"/>
    <w:rsid w:val="97D25BD3"/>
    <w:rsid w:val="B7FF7B1B"/>
    <w:rsid w:val="B9DBDD8F"/>
    <w:rsid w:val="F5CDC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spacing w:line="580" w:lineRule="exact"/>
      <w:ind w:firstLine="420" w:firstLineChars="200"/>
      <w:jc w:val="left"/>
    </w:pPr>
    <w:rPr>
      <w:rFonts w:ascii="Calibri" w:hAnsi="Calibri" w:eastAsia="仿宋_GB2312"/>
      <w:sz w:val="32"/>
    </w:r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2025-08-24T07:34:00Z</dcterms:created>
  <dc:creator>XMEP-Admin</dc:creator>
  <cp:lastModifiedBy>admin</cp:lastModifiedBy>
  <dcterms:modified xsi:type="dcterms:W3CDTF">2025-09-10T08:45:34Z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7E0DDDD50F0C427185D9C2419F2BD130</vt:lpwstr>
  </property>
</Properties>
</file>